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960" w:rsidRDefault="004B1960" w:rsidP="00DE7532">
      <w:pPr>
        <w:shd w:val="clear" w:color="auto" w:fill="FFFFFF"/>
        <w:spacing w:before="525" w:after="375" w:line="540" w:lineRule="atLeast"/>
        <w:outlineLvl w:val="0"/>
        <w:rPr>
          <w:rFonts w:ascii="inherit" w:eastAsia="Times New Roman" w:hAnsi="inherit" w:cs="Times New Roman"/>
          <w:b/>
          <w:bCs/>
          <w:color w:val="002250"/>
          <w:kern w:val="36"/>
          <w:sz w:val="53"/>
          <w:szCs w:val="53"/>
          <w:lang w:eastAsia="es-ES"/>
        </w:rPr>
      </w:pPr>
      <w:r>
        <w:rPr>
          <w:noProof/>
        </w:rPr>
        <w:drawing>
          <wp:inline distT="0" distB="0" distL="0" distR="0">
            <wp:extent cx="3238500" cy="3238500"/>
            <wp:effectExtent l="19050" t="0" r="0" b="0"/>
            <wp:docPr id="17" name="Imagen 17" descr="http://www.marinersystems.co.uk/images/E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rinersystems.co.uk/images/E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EF5" w:rsidRDefault="004B1960" w:rsidP="00DE7532">
      <w:pPr>
        <w:shd w:val="clear" w:color="auto" w:fill="FFFFFF"/>
        <w:spacing w:before="525" w:after="375" w:line="540" w:lineRule="atLeast"/>
        <w:outlineLvl w:val="0"/>
        <w:rPr>
          <w:rFonts w:ascii="inherit" w:eastAsia="Times New Roman" w:hAnsi="inherit" w:cs="Times New Roman"/>
          <w:b/>
          <w:bCs/>
          <w:color w:val="002250"/>
          <w:kern w:val="36"/>
          <w:sz w:val="53"/>
          <w:szCs w:val="53"/>
          <w:lang w:eastAsia="es-ES"/>
        </w:rPr>
      </w:pPr>
      <w:r>
        <w:rPr>
          <w:rFonts w:ascii="inherit" w:eastAsia="Times New Roman" w:hAnsi="inherit" w:cs="Times New Roman"/>
          <w:b/>
          <w:bCs/>
          <w:color w:val="002250"/>
          <w:kern w:val="36"/>
          <w:sz w:val="53"/>
          <w:szCs w:val="53"/>
          <w:lang w:eastAsia="es-ES"/>
        </w:rPr>
        <w:t xml:space="preserve">Monitor </w:t>
      </w:r>
      <w:r w:rsidR="00DE7532" w:rsidRPr="00DE7532">
        <w:rPr>
          <w:rFonts w:ascii="inherit" w:eastAsia="Times New Roman" w:hAnsi="inherit" w:cs="Times New Roman"/>
          <w:b/>
          <w:bCs/>
          <w:color w:val="002250"/>
          <w:kern w:val="36"/>
          <w:sz w:val="53"/>
          <w:szCs w:val="53"/>
          <w:lang w:eastAsia="es-ES"/>
        </w:rPr>
        <w:t xml:space="preserve">HP </w:t>
      </w:r>
      <w:proofErr w:type="spellStart"/>
      <w:r w:rsidR="00DE7532" w:rsidRPr="00DE7532">
        <w:rPr>
          <w:rFonts w:ascii="inherit" w:eastAsia="Times New Roman" w:hAnsi="inherit" w:cs="Times New Roman"/>
          <w:b/>
          <w:bCs/>
          <w:color w:val="002250"/>
          <w:kern w:val="36"/>
          <w:sz w:val="53"/>
          <w:szCs w:val="53"/>
          <w:lang w:eastAsia="es-ES"/>
        </w:rPr>
        <w:t>EliteDisplay</w:t>
      </w:r>
      <w:proofErr w:type="spellEnd"/>
      <w:r w:rsidR="001E5EF5">
        <w:rPr>
          <w:rFonts w:ascii="inherit" w:eastAsia="Times New Roman" w:hAnsi="inherit" w:cs="Times New Roman"/>
          <w:b/>
          <w:bCs/>
          <w:color w:val="002250"/>
          <w:kern w:val="36"/>
          <w:sz w:val="53"/>
          <w:szCs w:val="53"/>
          <w:lang w:eastAsia="es-ES"/>
        </w:rPr>
        <w:t xml:space="preserve"> </w:t>
      </w:r>
      <w:r w:rsidR="001E5EF5" w:rsidRPr="00DE7532">
        <w:rPr>
          <w:rFonts w:ascii="inherit" w:eastAsia="Times New Roman" w:hAnsi="inherit" w:cs="Times New Roman"/>
          <w:b/>
          <w:bCs/>
          <w:color w:val="002250"/>
          <w:kern w:val="36"/>
          <w:sz w:val="53"/>
          <w:szCs w:val="53"/>
          <w:lang w:eastAsia="es-ES"/>
        </w:rPr>
        <w:t>E231</w:t>
      </w:r>
      <w:r w:rsidR="00DE7532" w:rsidRPr="00DE7532">
        <w:rPr>
          <w:rFonts w:ascii="inherit" w:eastAsia="Times New Roman" w:hAnsi="inherit" w:cs="Times New Roman"/>
          <w:b/>
          <w:bCs/>
          <w:color w:val="002250"/>
          <w:kern w:val="36"/>
          <w:sz w:val="53"/>
          <w:szCs w:val="53"/>
          <w:lang w:eastAsia="es-ES"/>
        </w:rPr>
        <w:t xml:space="preserve"> </w:t>
      </w:r>
      <w:r w:rsidR="001E5EF5">
        <w:rPr>
          <w:rFonts w:ascii="inherit" w:eastAsia="Times New Roman" w:hAnsi="inherit" w:cs="Times New Roman"/>
          <w:b/>
          <w:bCs/>
          <w:color w:val="002250"/>
          <w:kern w:val="36"/>
          <w:sz w:val="53"/>
          <w:szCs w:val="53"/>
          <w:lang w:eastAsia="es-ES"/>
        </w:rPr>
        <w:t>Monitor LED Gama Alta 23</w:t>
      </w:r>
      <w:proofErr w:type="gramStart"/>
      <w:r w:rsidR="001E5EF5">
        <w:rPr>
          <w:rFonts w:ascii="inherit" w:eastAsia="Times New Roman" w:hAnsi="inherit" w:cs="Times New Roman"/>
          <w:b/>
          <w:bCs/>
          <w:color w:val="002250"/>
          <w:kern w:val="36"/>
          <w:sz w:val="53"/>
          <w:szCs w:val="53"/>
          <w:lang w:eastAsia="es-ES"/>
        </w:rPr>
        <w:t>" ,</w:t>
      </w:r>
      <w:proofErr w:type="gramEnd"/>
      <w:r w:rsidR="001E5EF5">
        <w:rPr>
          <w:rFonts w:ascii="inherit" w:eastAsia="Times New Roman" w:hAnsi="inherit" w:cs="Times New Roman"/>
          <w:b/>
          <w:bCs/>
          <w:color w:val="002250"/>
          <w:kern w:val="36"/>
          <w:sz w:val="53"/>
          <w:szCs w:val="53"/>
          <w:lang w:eastAsia="es-ES"/>
        </w:rPr>
        <w:t xml:space="preserve"> Full HD, DVI/VGA/</w:t>
      </w:r>
      <w:proofErr w:type="spellStart"/>
      <w:r w:rsidR="001E5EF5">
        <w:rPr>
          <w:rFonts w:ascii="inherit" w:eastAsia="Times New Roman" w:hAnsi="inherit" w:cs="Times New Roman"/>
          <w:b/>
          <w:bCs/>
          <w:color w:val="002250"/>
          <w:kern w:val="36"/>
          <w:sz w:val="53"/>
          <w:szCs w:val="53"/>
          <w:lang w:eastAsia="es-ES"/>
        </w:rPr>
        <w:t>display</w:t>
      </w:r>
      <w:proofErr w:type="spellEnd"/>
      <w:r w:rsidR="001E5EF5">
        <w:rPr>
          <w:rFonts w:ascii="inherit" w:eastAsia="Times New Roman" w:hAnsi="inherit" w:cs="Times New Roman"/>
          <w:b/>
          <w:bCs/>
          <w:color w:val="002250"/>
          <w:kern w:val="36"/>
          <w:sz w:val="53"/>
          <w:szCs w:val="53"/>
          <w:lang w:eastAsia="es-ES"/>
        </w:rPr>
        <w:t xml:space="preserve"> Port con USB . Giro 360 grados, </w:t>
      </w:r>
      <w:proofErr w:type="spellStart"/>
      <w:r w:rsidR="001E5EF5">
        <w:rPr>
          <w:rFonts w:ascii="inherit" w:eastAsia="Times New Roman" w:hAnsi="inherit" w:cs="Times New Roman"/>
          <w:b/>
          <w:bCs/>
          <w:color w:val="002250"/>
          <w:kern w:val="36"/>
          <w:sz w:val="53"/>
          <w:szCs w:val="53"/>
          <w:lang w:eastAsia="es-ES"/>
        </w:rPr>
        <w:t>Pivotable</w:t>
      </w:r>
      <w:proofErr w:type="spellEnd"/>
      <w:r w:rsidR="001E5EF5">
        <w:rPr>
          <w:rFonts w:ascii="inherit" w:eastAsia="Times New Roman" w:hAnsi="inherit" w:cs="Times New Roman"/>
          <w:b/>
          <w:bCs/>
          <w:color w:val="002250"/>
          <w:kern w:val="36"/>
          <w:sz w:val="53"/>
          <w:szCs w:val="53"/>
          <w:lang w:eastAsia="es-ES"/>
        </w:rPr>
        <w:t>.</w:t>
      </w:r>
    </w:p>
    <w:p w:rsidR="00DE7532" w:rsidRPr="00DE7532" w:rsidRDefault="001E5EF5" w:rsidP="00DE7532">
      <w:pPr>
        <w:shd w:val="clear" w:color="auto" w:fill="FFFFFF"/>
        <w:spacing w:before="525" w:after="375" w:line="540" w:lineRule="atLeast"/>
        <w:outlineLvl w:val="0"/>
        <w:rPr>
          <w:rFonts w:ascii="inherit" w:eastAsia="Times New Roman" w:hAnsi="inherit" w:cs="Times New Roman"/>
          <w:b/>
          <w:bCs/>
          <w:color w:val="002250"/>
          <w:kern w:val="36"/>
          <w:sz w:val="53"/>
          <w:szCs w:val="53"/>
          <w:lang w:eastAsia="es-ES"/>
        </w:rPr>
      </w:pPr>
      <w:r>
        <w:rPr>
          <w:rFonts w:ascii="inherit" w:eastAsia="Times New Roman" w:hAnsi="inherit" w:cs="Times New Roman"/>
          <w:b/>
          <w:bCs/>
          <w:color w:val="002250"/>
          <w:kern w:val="36"/>
          <w:sz w:val="53"/>
          <w:szCs w:val="53"/>
          <w:lang w:eastAsia="es-ES"/>
        </w:rPr>
        <w:t xml:space="preserve">1 año de </w:t>
      </w:r>
      <w:proofErr w:type="spellStart"/>
      <w:r>
        <w:rPr>
          <w:rFonts w:ascii="inherit" w:eastAsia="Times New Roman" w:hAnsi="inherit" w:cs="Times New Roman"/>
          <w:b/>
          <w:bCs/>
          <w:color w:val="002250"/>
          <w:kern w:val="36"/>
          <w:sz w:val="53"/>
          <w:szCs w:val="53"/>
          <w:lang w:eastAsia="es-ES"/>
        </w:rPr>
        <w:t>garantia</w:t>
      </w:r>
      <w:proofErr w:type="spellEnd"/>
      <w:r>
        <w:rPr>
          <w:rFonts w:ascii="inherit" w:eastAsia="Times New Roman" w:hAnsi="inherit" w:cs="Times New Roman"/>
          <w:b/>
          <w:bCs/>
          <w:color w:val="002250"/>
          <w:kern w:val="36"/>
          <w:sz w:val="53"/>
          <w:szCs w:val="53"/>
          <w:lang w:eastAsia="es-ES"/>
        </w:rPr>
        <w:t xml:space="preserve">  </w:t>
      </w:r>
    </w:p>
    <w:p w:rsidR="00DE7532" w:rsidRPr="00DE7532" w:rsidRDefault="00DE7532" w:rsidP="00DE7532">
      <w:pPr>
        <w:shd w:val="clear" w:color="auto" w:fill="FFFFFF"/>
        <w:spacing w:before="150" w:after="150" w:line="600" w:lineRule="atLeast"/>
        <w:outlineLvl w:val="1"/>
        <w:rPr>
          <w:rFonts w:ascii="inherit" w:eastAsia="Times New Roman" w:hAnsi="inherit" w:cs="Times New Roman"/>
          <w:b/>
          <w:bCs/>
          <w:color w:val="333333"/>
          <w:sz w:val="47"/>
          <w:szCs w:val="47"/>
          <w:lang w:eastAsia="es-ES"/>
        </w:rPr>
      </w:pPr>
      <w:r w:rsidRPr="00DE7532">
        <w:rPr>
          <w:rFonts w:ascii="inherit" w:eastAsia="Times New Roman" w:hAnsi="inherit" w:cs="Times New Roman"/>
          <w:b/>
          <w:bCs/>
          <w:color w:val="333333"/>
          <w:sz w:val="47"/>
          <w:szCs w:val="47"/>
          <w:lang w:eastAsia="es-ES"/>
        </w:rPr>
        <w:t xml:space="preserve">23" (58.4cm) FHD LED Monitor, DVI, VGA, USB &amp; </w:t>
      </w:r>
      <w:proofErr w:type="spellStart"/>
      <w:r w:rsidRPr="00DE7532">
        <w:rPr>
          <w:rFonts w:ascii="inherit" w:eastAsia="Times New Roman" w:hAnsi="inherit" w:cs="Times New Roman"/>
          <w:b/>
          <w:bCs/>
          <w:color w:val="333333"/>
          <w:sz w:val="47"/>
          <w:szCs w:val="47"/>
          <w:lang w:eastAsia="es-ES"/>
        </w:rPr>
        <w:t>DisplayPort</w:t>
      </w:r>
      <w:proofErr w:type="spellEnd"/>
      <w:r w:rsidRPr="00DE7532">
        <w:rPr>
          <w:rFonts w:ascii="inherit" w:eastAsia="Times New Roman" w:hAnsi="inherit" w:cs="Times New Roman"/>
          <w:b/>
          <w:bCs/>
          <w:color w:val="333333"/>
          <w:sz w:val="47"/>
          <w:szCs w:val="47"/>
          <w:lang w:eastAsia="es-ES"/>
        </w:rPr>
        <w:t xml:space="preserve">, 360deg </w:t>
      </w:r>
      <w:proofErr w:type="spellStart"/>
      <w:r w:rsidRPr="00DE7532">
        <w:rPr>
          <w:rFonts w:ascii="inherit" w:eastAsia="Times New Roman" w:hAnsi="inherit" w:cs="Times New Roman"/>
          <w:b/>
          <w:bCs/>
          <w:color w:val="333333"/>
          <w:sz w:val="47"/>
          <w:szCs w:val="47"/>
          <w:lang w:eastAsia="es-ES"/>
        </w:rPr>
        <w:t>Tilt</w:t>
      </w:r>
      <w:proofErr w:type="spellEnd"/>
      <w:r w:rsidRPr="00DE7532">
        <w:rPr>
          <w:rFonts w:ascii="inherit" w:eastAsia="Times New Roman" w:hAnsi="inherit" w:cs="Times New Roman"/>
          <w:b/>
          <w:bCs/>
          <w:color w:val="333333"/>
          <w:sz w:val="47"/>
          <w:szCs w:val="47"/>
          <w:lang w:eastAsia="es-ES"/>
        </w:rPr>
        <w:t xml:space="preserve"> &amp; </w:t>
      </w:r>
      <w:proofErr w:type="spellStart"/>
      <w:r w:rsidRPr="00DE7532">
        <w:rPr>
          <w:rFonts w:ascii="inherit" w:eastAsia="Times New Roman" w:hAnsi="inherit" w:cs="Times New Roman"/>
          <w:b/>
          <w:bCs/>
          <w:color w:val="333333"/>
          <w:sz w:val="47"/>
          <w:szCs w:val="47"/>
          <w:lang w:eastAsia="es-ES"/>
        </w:rPr>
        <w:t>Swivel</w:t>
      </w:r>
      <w:proofErr w:type="spellEnd"/>
    </w:p>
    <w:p w:rsidR="00DE7532" w:rsidRPr="00DE7532" w:rsidRDefault="00DE7532" w:rsidP="001E5EF5">
      <w:pPr>
        <w:shd w:val="clear" w:color="auto" w:fill="FFFFFF"/>
        <w:spacing w:after="150" w:line="240" w:lineRule="auto"/>
        <w:rPr>
          <w:rFonts w:ascii="PTSansCaptionRegular" w:eastAsia="Times New Roman" w:hAnsi="PTSansCaptionRegular" w:cs="Times New Roman"/>
          <w:color w:val="333333"/>
          <w:sz w:val="18"/>
          <w:szCs w:val="18"/>
          <w:lang w:eastAsia="es-ES"/>
        </w:rPr>
      </w:pPr>
      <w:r w:rsidRPr="00DE7532">
        <w:rPr>
          <w:rFonts w:ascii="PTSansCaptionRegular" w:eastAsia="Times New Roman" w:hAnsi="PTSansCaptionRegular" w:cs="Times New Roman"/>
          <w:color w:val="333333"/>
          <w:sz w:val="18"/>
          <w:szCs w:val="18"/>
          <w:lang w:eastAsia="es-ES"/>
        </w:rPr>
        <w:t> </w:t>
      </w:r>
    </w:p>
    <w:p w:rsidR="001E5EF5" w:rsidRDefault="001E5EF5" w:rsidP="00DE7532">
      <w:pPr>
        <w:shd w:val="clear" w:color="auto" w:fill="FFFFFF"/>
        <w:spacing w:before="100" w:beforeAutospacing="1" w:after="100" w:afterAutospacing="1" w:line="600" w:lineRule="atLeast"/>
        <w:outlineLvl w:val="2"/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</w:pPr>
      <w:r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>Precio Original 289 €</w:t>
      </w:r>
    </w:p>
    <w:p w:rsidR="00DE7532" w:rsidRPr="00DE7532" w:rsidRDefault="00DE7532" w:rsidP="00DE7532">
      <w:pPr>
        <w:shd w:val="clear" w:color="auto" w:fill="FFFFFF"/>
        <w:spacing w:before="100" w:beforeAutospacing="1" w:after="100" w:afterAutospacing="1" w:line="600" w:lineRule="atLeast"/>
        <w:outlineLvl w:val="2"/>
        <w:rPr>
          <w:rFonts w:ascii="PTSansCaptionRegular" w:eastAsia="Times New Roman" w:hAnsi="PTSansCaptionRegular" w:cs="Times New Roman"/>
          <w:b/>
          <w:bCs/>
          <w:color w:val="333333"/>
          <w:sz w:val="37"/>
          <w:szCs w:val="37"/>
          <w:lang w:eastAsia="es-ES"/>
        </w:rPr>
      </w:pPr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lastRenderedPageBreak/>
        <w:t>HP PN: C9V75AA</w:t>
      </w:r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szCs w:val="37"/>
          <w:lang w:eastAsia="es-ES"/>
        </w:rPr>
        <w:br/>
      </w:r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>EAN: 8871117745908</w:t>
      </w:r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szCs w:val="37"/>
          <w:lang w:eastAsia="es-ES"/>
        </w:rPr>
        <w:br/>
      </w:r>
      <w:proofErr w:type="spellStart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>Packaging</w:t>
      </w:r>
      <w:proofErr w:type="spellEnd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>:</w:t>
      </w:r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szCs w:val="37"/>
          <w:lang w:eastAsia="es-ES"/>
        </w:rPr>
        <w:br/>
      </w:r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 xml:space="preserve">Individual </w:t>
      </w:r>
      <w:proofErr w:type="spellStart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>Generic</w:t>
      </w:r>
      <w:proofErr w:type="spellEnd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 xml:space="preserve"> Brown Box</w:t>
      </w:r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szCs w:val="37"/>
          <w:lang w:eastAsia="es-ES"/>
        </w:rPr>
        <w:br/>
      </w:r>
      <w:proofErr w:type="spellStart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>Includes</w:t>
      </w:r>
      <w:proofErr w:type="spellEnd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 xml:space="preserve">: 1 x </w:t>
      </w:r>
      <w:proofErr w:type="spellStart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>Power</w:t>
      </w:r>
      <w:proofErr w:type="spellEnd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 xml:space="preserve"> </w:t>
      </w:r>
      <w:proofErr w:type="spellStart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>Cord</w:t>
      </w:r>
      <w:proofErr w:type="spellEnd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 xml:space="preserve"> (UK </w:t>
      </w:r>
      <w:proofErr w:type="spellStart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>or</w:t>
      </w:r>
      <w:proofErr w:type="spellEnd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 xml:space="preserve"> EU), 1 x VGA Cable, 1 x DVI Cable</w:t>
      </w:r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szCs w:val="37"/>
          <w:lang w:eastAsia="es-ES"/>
        </w:rPr>
        <w:br/>
      </w:r>
      <w:r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>Price €95</w:t>
      </w:r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 xml:space="preserve">.00eur </w:t>
      </w:r>
      <w:proofErr w:type="spellStart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>ea</w:t>
      </w:r>
      <w:proofErr w:type="spellEnd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 xml:space="preserve"> (</w:t>
      </w:r>
      <w:proofErr w:type="spellStart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>Delivered</w:t>
      </w:r>
      <w:proofErr w:type="spellEnd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 xml:space="preserve"> EU)</w:t>
      </w:r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szCs w:val="37"/>
          <w:lang w:eastAsia="es-ES"/>
        </w:rPr>
        <w:br/>
      </w:r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 xml:space="preserve">Grade A </w:t>
      </w:r>
      <w:proofErr w:type="spellStart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>Refurbished</w:t>
      </w:r>
      <w:proofErr w:type="spellEnd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szCs w:val="37"/>
          <w:lang w:eastAsia="es-ES"/>
        </w:rPr>
        <w:br/>
      </w:r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 xml:space="preserve">Factory </w:t>
      </w:r>
      <w:proofErr w:type="spellStart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>Recertified</w:t>
      </w:r>
      <w:proofErr w:type="spellEnd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 xml:space="preserve"> by A2C</w:t>
      </w:r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szCs w:val="37"/>
          <w:lang w:eastAsia="es-ES"/>
        </w:rPr>
        <w:br/>
      </w:r>
      <w:proofErr w:type="spellStart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>Warranty</w:t>
      </w:r>
      <w:proofErr w:type="spellEnd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 xml:space="preserve">: 1 </w:t>
      </w:r>
      <w:proofErr w:type="spellStart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>Year</w:t>
      </w:r>
      <w:proofErr w:type="spellEnd"/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37"/>
          <w:lang w:eastAsia="es-ES"/>
        </w:rPr>
        <w:t xml:space="preserve"> RTB</w:t>
      </w:r>
    </w:p>
    <w:p w:rsidR="00DE7532" w:rsidRPr="00DE7532" w:rsidRDefault="00DE7532" w:rsidP="00DE7532">
      <w:pPr>
        <w:shd w:val="clear" w:color="auto" w:fill="FFFFFF"/>
        <w:spacing w:after="150" w:line="240" w:lineRule="auto"/>
        <w:rPr>
          <w:rFonts w:ascii="PTSansCaptionRegular" w:eastAsia="Times New Roman" w:hAnsi="PTSansCaptionRegular" w:cs="Times New Roman"/>
          <w:color w:val="333333"/>
          <w:sz w:val="18"/>
          <w:szCs w:val="18"/>
          <w:lang w:eastAsia="es-ES"/>
        </w:rPr>
      </w:pPr>
      <w:r w:rsidRPr="00DE7532">
        <w:rPr>
          <w:rFonts w:ascii="PTSansCaptionRegular" w:eastAsia="Times New Roman" w:hAnsi="PTSansCaptionRegular" w:cs="Times New Roman"/>
          <w:b/>
          <w:bCs/>
          <w:color w:val="333333"/>
          <w:sz w:val="18"/>
          <w:szCs w:val="18"/>
          <w:lang w:eastAsia="es-ES"/>
        </w:rPr>
        <w:br/>
      </w:r>
      <w:hyperlink r:id="rId6" w:tgtFrame="_blank" w:history="1">
        <w:r w:rsidRPr="00DE7532">
          <w:rPr>
            <w:rFonts w:ascii="PTSansCaptionRegular" w:eastAsia="Times New Roman" w:hAnsi="PTSansCaptionRegular" w:cs="Times New Roman"/>
            <w:b/>
            <w:bCs/>
            <w:color w:val="0088CC"/>
            <w:sz w:val="27"/>
            <w:lang w:eastAsia="es-ES"/>
          </w:rPr>
          <w:t xml:space="preserve">For Full HP PDF </w:t>
        </w:r>
        <w:proofErr w:type="spellStart"/>
        <w:r w:rsidRPr="00DE7532">
          <w:rPr>
            <w:rFonts w:ascii="PTSansCaptionRegular" w:eastAsia="Times New Roman" w:hAnsi="PTSansCaptionRegular" w:cs="Times New Roman"/>
            <w:b/>
            <w:bCs/>
            <w:color w:val="0088CC"/>
            <w:sz w:val="27"/>
            <w:lang w:eastAsia="es-ES"/>
          </w:rPr>
          <w:t>Specification</w:t>
        </w:r>
        <w:proofErr w:type="spellEnd"/>
        <w:r w:rsidRPr="00DE7532">
          <w:rPr>
            <w:rFonts w:ascii="PTSansCaptionRegular" w:eastAsia="Times New Roman" w:hAnsi="PTSansCaptionRegular" w:cs="Times New Roman"/>
            <w:b/>
            <w:bCs/>
            <w:color w:val="0088CC"/>
            <w:sz w:val="27"/>
            <w:lang w:eastAsia="es-ES"/>
          </w:rPr>
          <w:t xml:space="preserve"> </w:t>
        </w:r>
        <w:proofErr w:type="spellStart"/>
        <w:r w:rsidRPr="00DE7532">
          <w:rPr>
            <w:rFonts w:ascii="PTSansCaptionRegular" w:eastAsia="Times New Roman" w:hAnsi="PTSansCaptionRegular" w:cs="Times New Roman"/>
            <w:b/>
            <w:bCs/>
            <w:color w:val="0088CC"/>
            <w:sz w:val="27"/>
            <w:lang w:eastAsia="es-ES"/>
          </w:rPr>
          <w:t>please</w:t>
        </w:r>
        <w:proofErr w:type="spellEnd"/>
        <w:r w:rsidRPr="00DE7532">
          <w:rPr>
            <w:rFonts w:ascii="PTSansCaptionRegular" w:eastAsia="Times New Roman" w:hAnsi="PTSansCaptionRegular" w:cs="Times New Roman"/>
            <w:b/>
            <w:bCs/>
            <w:color w:val="0088CC"/>
            <w:sz w:val="27"/>
            <w:lang w:eastAsia="es-ES"/>
          </w:rPr>
          <w:t xml:space="preserve"> </w:t>
        </w:r>
        <w:proofErr w:type="spellStart"/>
        <w:r w:rsidRPr="00DE7532">
          <w:rPr>
            <w:rFonts w:ascii="PTSansCaptionRegular" w:eastAsia="Times New Roman" w:hAnsi="PTSansCaptionRegular" w:cs="Times New Roman"/>
            <w:b/>
            <w:bCs/>
            <w:color w:val="0088CC"/>
            <w:sz w:val="27"/>
            <w:lang w:eastAsia="es-ES"/>
          </w:rPr>
          <w:t>see</w:t>
        </w:r>
        <w:proofErr w:type="spellEnd"/>
        <w:r w:rsidRPr="00DE7532">
          <w:rPr>
            <w:rFonts w:ascii="PTSansCaptionRegular" w:eastAsia="Times New Roman" w:hAnsi="PTSansCaptionRegular" w:cs="Times New Roman"/>
            <w:b/>
            <w:bCs/>
            <w:color w:val="0088CC"/>
            <w:sz w:val="27"/>
            <w:lang w:eastAsia="es-ES"/>
          </w:rPr>
          <w:t xml:space="preserve"> </w:t>
        </w:r>
        <w:proofErr w:type="spellStart"/>
        <w:r w:rsidRPr="00DE7532">
          <w:rPr>
            <w:rFonts w:ascii="PTSansCaptionRegular" w:eastAsia="Times New Roman" w:hAnsi="PTSansCaptionRegular" w:cs="Times New Roman"/>
            <w:b/>
            <w:bCs/>
            <w:color w:val="0088CC"/>
            <w:sz w:val="27"/>
            <w:lang w:eastAsia="es-ES"/>
          </w:rPr>
          <w:t>here</w:t>
        </w:r>
        <w:proofErr w:type="spellEnd"/>
      </w:hyperlink>
    </w:p>
    <w:p w:rsidR="00DE7532" w:rsidRPr="00DE7532" w:rsidRDefault="00DE7532" w:rsidP="00DE7532">
      <w:pPr>
        <w:shd w:val="clear" w:color="auto" w:fill="FFFFFF"/>
        <w:spacing w:after="150" w:line="240" w:lineRule="auto"/>
        <w:rPr>
          <w:rFonts w:ascii="PTSansCaptionRegular" w:eastAsia="Times New Roman" w:hAnsi="PTSansCaptionRegular" w:cs="Times New Roman"/>
          <w:color w:val="333333"/>
          <w:sz w:val="18"/>
          <w:szCs w:val="18"/>
          <w:lang w:eastAsia="es-ES"/>
        </w:rPr>
      </w:pPr>
      <w:r w:rsidRPr="00DE7532">
        <w:rPr>
          <w:rFonts w:ascii="PTSansCaptionRegular" w:eastAsia="Times New Roman" w:hAnsi="PTSansCaptionRegular" w:cs="Times New Roman"/>
          <w:color w:val="333333"/>
          <w:sz w:val="18"/>
          <w:szCs w:val="18"/>
          <w:lang w:eastAsia="es-ES"/>
        </w:rPr>
        <w:t> </w:t>
      </w:r>
    </w:p>
    <w:p w:rsidR="00DE7532" w:rsidRPr="00DE7532" w:rsidRDefault="00DE7532" w:rsidP="00DE7532">
      <w:pPr>
        <w:shd w:val="clear" w:color="auto" w:fill="FFFFFF"/>
        <w:spacing w:line="240" w:lineRule="auto"/>
        <w:rPr>
          <w:rFonts w:ascii="PTSansCaptionRegular" w:eastAsia="Times New Roman" w:hAnsi="PTSansCaptionRegular" w:cs="Times New Roman"/>
          <w:color w:val="333333"/>
          <w:sz w:val="18"/>
          <w:szCs w:val="18"/>
          <w:lang w:eastAsia="es-ES"/>
        </w:rPr>
      </w:pPr>
      <w:r>
        <w:rPr>
          <w:rFonts w:ascii="PTSansCaptionRegular" w:eastAsia="Times New Roman" w:hAnsi="PTSansCaptionRegular" w:cs="Times New Roman"/>
          <w:noProof/>
          <w:color w:val="333333"/>
          <w:sz w:val="18"/>
          <w:szCs w:val="18"/>
        </w:rPr>
        <w:drawing>
          <wp:inline distT="0" distB="0" distL="0" distR="0">
            <wp:extent cx="2857500" cy="2857500"/>
            <wp:effectExtent l="19050" t="0" r="0" b="0"/>
            <wp:docPr id="2" name="Imagen 2" descr="http://www.a2c.co.uk/media/HP%20E231%20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2c.co.uk/media/HP%20E231%20Si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32" w:rsidRPr="00DE7532" w:rsidRDefault="00DE7532" w:rsidP="00DE7532">
      <w:pPr>
        <w:shd w:val="clear" w:color="auto" w:fill="FFFFFF"/>
        <w:spacing w:line="240" w:lineRule="auto"/>
        <w:rPr>
          <w:rFonts w:ascii="PTSansCaptionRegular" w:eastAsia="Times New Roman" w:hAnsi="PTSansCaptionRegular" w:cs="Times New Roman"/>
          <w:color w:val="333333"/>
          <w:sz w:val="18"/>
          <w:szCs w:val="18"/>
          <w:lang w:eastAsia="es-ES"/>
        </w:rPr>
      </w:pPr>
      <w:bookmarkStart w:id="0" w:name="_GoBack"/>
      <w:bookmarkEnd w:id="0"/>
    </w:p>
    <w:p w:rsidR="00DE7532" w:rsidRPr="00DE7532" w:rsidRDefault="00DE7532" w:rsidP="00DE7532">
      <w:pPr>
        <w:shd w:val="clear" w:color="auto" w:fill="FFFFFF"/>
        <w:spacing w:line="240" w:lineRule="auto"/>
        <w:rPr>
          <w:rFonts w:ascii="PTSansCaptionRegular" w:eastAsia="Times New Roman" w:hAnsi="PTSansCaptionRegular" w:cs="Times New Roman"/>
          <w:color w:val="333333"/>
          <w:sz w:val="18"/>
          <w:szCs w:val="18"/>
          <w:lang w:eastAsia="es-ES"/>
        </w:rPr>
      </w:pPr>
      <w:r>
        <w:rPr>
          <w:rFonts w:ascii="PTSansCaptionRegular" w:eastAsia="Times New Roman" w:hAnsi="PTSansCaptionRegular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2857500" cy="2857500"/>
            <wp:effectExtent l="19050" t="0" r="0" b="0"/>
            <wp:docPr id="4" name="Imagen 4" descr="http://www.a2c.co.uk/media/HP%20E231%20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2c.co.uk/media/HP%20E231%20Ba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32" w:rsidRPr="00DE7532" w:rsidRDefault="00DE7532" w:rsidP="00DE7532">
      <w:pPr>
        <w:shd w:val="clear" w:color="auto" w:fill="FFFFFF"/>
        <w:spacing w:line="240" w:lineRule="auto"/>
        <w:rPr>
          <w:rFonts w:ascii="PTSansCaptionRegular" w:eastAsia="Times New Roman" w:hAnsi="PTSansCaptionRegular" w:cs="Times New Roman"/>
          <w:color w:val="333333"/>
          <w:sz w:val="18"/>
          <w:szCs w:val="18"/>
          <w:lang w:eastAsia="es-ES"/>
        </w:rPr>
      </w:pPr>
      <w:r>
        <w:rPr>
          <w:rFonts w:ascii="PTSansCaptionRegular" w:eastAsia="Times New Roman" w:hAnsi="PTSansCaptionRegular" w:cs="Times New Roman"/>
          <w:noProof/>
          <w:color w:val="333333"/>
          <w:sz w:val="18"/>
          <w:szCs w:val="18"/>
        </w:rPr>
        <w:drawing>
          <wp:inline distT="0" distB="0" distL="0" distR="0">
            <wp:extent cx="3810000" cy="2857500"/>
            <wp:effectExtent l="19050" t="0" r="0" b="0"/>
            <wp:docPr id="5" name="Imagen 5" descr="http://www.a2c.co.uk/media/E231%20R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2c.co.uk/media/E231%20Retai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32" w:rsidRPr="00DE7532" w:rsidRDefault="00DE7532" w:rsidP="00DE7532">
      <w:pPr>
        <w:shd w:val="clear" w:color="auto" w:fill="FFFFFF"/>
        <w:spacing w:line="240" w:lineRule="auto"/>
        <w:rPr>
          <w:rFonts w:ascii="PTSansCaptionRegular" w:eastAsia="Times New Roman" w:hAnsi="PTSansCaptionRegular" w:cs="Times New Roman"/>
          <w:color w:val="333333"/>
          <w:sz w:val="18"/>
          <w:szCs w:val="18"/>
          <w:lang w:eastAsia="es-ES"/>
        </w:rPr>
      </w:pPr>
      <w:r>
        <w:rPr>
          <w:rFonts w:ascii="PTSansCaptionRegular" w:eastAsia="Times New Roman" w:hAnsi="PTSansCaptionRegular" w:cs="Times New Roman"/>
          <w:noProof/>
          <w:color w:val="333333"/>
          <w:sz w:val="18"/>
          <w:szCs w:val="18"/>
        </w:rPr>
        <w:drawing>
          <wp:inline distT="0" distB="0" distL="0" distR="0">
            <wp:extent cx="2857500" cy="2857500"/>
            <wp:effectExtent l="19050" t="0" r="0" b="0"/>
            <wp:docPr id="6" name="Imagen 6" descr="http://www.a2c.co.uk/media/HP%20E231%20Retail%20Boxed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2c.co.uk/media/HP%20E231%20Retail%20Boxed%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32" w:rsidRPr="00DE7532" w:rsidRDefault="00DE7532" w:rsidP="00DE7532">
      <w:pPr>
        <w:shd w:val="clear" w:color="auto" w:fill="FFFFFF"/>
        <w:spacing w:line="240" w:lineRule="auto"/>
        <w:rPr>
          <w:rFonts w:ascii="PTSansCaptionRegular" w:eastAsia="Times New Roman" w:hAnsi="PTSansCaptionRegular" w:cs="Times New Roman"/>
          <w:color w:val="333333"/>
          <w:sz w:val="18"/>
          <w:szCs w:val="18"/>
          <w:lang w:eastAsia="es-ES"/>
        </w:rPr>
      </w:pPr>
      <w:r>
        <w:rPr>
          <w:rFonts w:ascii="PTSansCaptionRegular" w:eastAsia="Times New Roman" w:hAnsi="PTSansCaptionRegular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3810000" cy="2857500"/>
            <wp:effectExtent l="19050" t="0" r="0" b="0"/>
            <wp:docPr id="7" name="Imagen 7" descr="http://www.a2c.co.uk/media/E231%20Retail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2c.co.uk/media/E231%20Retail%20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32" w:rsidRPr="00DE7532" w:rsidRDefault="00DE7532" w:rsidP="00DE7532">
      <w:pPr>
        <w:shd w:val="clear" w:color="auto" w:fill="FFFFFF"/>
        <w:spacing w:line="240" w:lineRule="auto"/>
        <w:rPr>
          <w:rFonts w:ascii="PTSansCaptionRegular" w:eastAsia="Times New Roman" w:hAnsi="PTSansCaptionRegular" w:cs="Times New Roman"/>
          <w:color w:val="333333"/>
          <w:sz w:val="18"/>
          <w:szCs w:val="18"/>
          <w:lang w:eastAsia="es-ES"/>
        </w:rPr>
      </w:pPr>
      <w:r>
        <w:rPr>
          <w:rFonts w:ascii="PTSansCaptionRegular" w:eastAsia="Times New Roman" w:hAnsi="PTSansCaptionRegular" w:cs="Times New Roman"/>
          <w:noProof/>
          <w:color w:val="333333"/>
          <w:sz w:val="18"/>
          <w:szCs w:val="18"/>
        </w:rPr>
        <w:drawing>
          <wp:inline distT="0" distB="0" distL="0" distR="0">
            <wp:extent cx="3810000" cy="2857500"/>
            <wp:effectExtent l="19050" t="0" r="0" b="0"/>
            <wp:docPr id="8" name="Imagen 8" descr="http://www.a2c.co.uk/media/HP%20E231%20Retail%20Box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2c.co.uk/media/HP%20E231%20Retail%20Box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499" w:rsidRDefault="00B51499"/>
    <w:sectPr w:rsidR="00B51499" w:rsidSect="00B514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TSansCaption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532"/>
    <w:rsid w:val="001E5EF5"/>
    <w:rsid w:val="004B1960"/>
    <w:rsid w:val="00684C7C"/>
    <w:rsid w:val="00B51499"/>
    <w:rsid w:val="00C73F72"/>
    <w:rsid w:val="00DE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E75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Heading2">
    <w:name w:val="heading 2"/>
    <w:basedOn w:val="Normal"/>
    <w:link w:val="Heading2Char"/>
    <w:uiPriority w:val="9"/>
    <w:qFormat/>
    <w:rsid w:val="00DE75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Heading3">
    <w:name w:val="heading 3"/>
    <w:basedOn w:val="Normal"/>
    <w:link w:val="Heading3Char"/>
    <w:uiPriority w:val="9"/>
    <w:qFormat/>
    <w:rsid w:val="00DE75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7532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Heading2Char">
    <w:name w:val="Heading 2 Char"/>
    <w:basedOn w:val="DefaultParagraphFont"/>
    <w:link w:val="Heading2"/>
    <w:uiPriority w:val="9"/>
    <w:rsid w:val="00DE7532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Heading3Char">
    <w:name w:val="Heading 3 Char"/>
    <w:basedOn w:val="DefaultParagraphFont"/>
    <w:link w:val="Heading3"/>
    <w:uiPriority w:val="9"/>
    <w:rsid w:val="00DE7532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DE7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Strong">
    <w:name w:val="Strong"/>
    <w:basedOn w:val="DefaultParagraphFont"/>
    <w:uiPriority w:val="22"/>
    <w:qFormat/>
    <w:rsid w:val="00DE753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E753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7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5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E75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Heading2">
    <w:name w:val="heading 2"/>
    <w:basedOn w:val="Normal"/>
    <w:link w:val="Heading2Char"/>
    <w:uiPriority w:val="9"/>
    <w:qFormat/>
    <w:rsid w:val="00DE75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Heading3">
    <w:name w:val="heading 3"/>
    <w:basedOn w:val="Normal"/>
    <w:link w:val="Heading3Char"/>
    <w:uiPriority w:val="9"/>
    <w:qFormat/>
    <w:rsid w:val="00DE75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7532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Heading2Char">
    <w:name w:val="Heading 2 Char"/>
    <w:basedOn w:val="DefaultParagraphFont"/>
    <w:link w:val="Heading2"/>
    <w:uiPriority w:val="9"/>
    <w:rsid w:val="00DE7532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Heading3Char">
    <w:name w:val="Heading 3 Char"/>
    <w:basedOn w:val="DefaultParagraphFont"/>
    <w:link w:val="Heading3"/>
    <w:uiPriority w:val="9"/>
    <w:rsid w:val="00DE7532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DE7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Strong">
    <w:name w:val="Strong"/>
    <w:basedOn w:val="DefaultParagraphFont"/>
    <w:uiPriority w:val="22"/>
    <w:qFormat/>
    <w:rsid w:val="00DE753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E753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7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5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9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9547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14093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102158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043490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955051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50130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345093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456341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205703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969302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15975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a2c.co.uk/media/HP%20E231.pdf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398</Words>
  <Characters>227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2</cp:revision>
  <dcterms:created xsi:type="dcterms:W3CDTF">2017-10-16T16:15:00Z</dcterms:created>
  <dcterms:modified xsi:type="dcterms:W3CDTF">2017-10-16T16:15:00Z</dcterms:modified>
</cp:coreProperties>
</file>